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1D" w:rsidRDefault="00577A1D" w:rsidP="008C7590">
      <w:pPr>
        <w:jc w:val="both"/>
      </w:pPr>
    </w:p>
    <w:p w:rsidR="000249FF" w:rsidRDefault="008C7590" w:rsidP="008C7590">
      <w:pPr>
        <w:jc w:val="both"/>
      </w:pPr>
      <w:r>
        <w:t>Eu, _________________________________________, inscrito no SIAPE sob o n° _______________, docente da unidade________________________, valho-me do presente para solicitar o agendamento das minhas férias que estavam marcadas para ____/_____/________ até ____/_____/________, para as seguintes datas ____/_____/________ até ____/_____/________ (</w:t>
      </w:r>
      <w:r w:rsidRPr="00577A1D">
        <w:rPr>
          <w:color w:val="FF0000"/>
        </w:rPr>
        <w:t>ou para data que será posteriormente informada</w:t>
      </w:r>
      <w:r>
        <w:t>).</w:t>
      </w:r>
    </w:p>
    <w:p w:rsidR="008C7590" w:rsidRDefault="008C7590" w:rsidP="008C7590">
      <w:pPr>
        <w:spacing w:after="240"/>
        <w:ind w:firstLine="709"/>
        <w:jc w:val="both"/>
      </w:pPr>
      <w:r>
        <w:t>Tal pedido se justifica, em razão do fato de que as medidas de isolamento social, restrições de locomoção intermunicipal, interestadual e internacional, impedimento de funcionamento de atividades não consideradas essenciais ou estratégicos, estão trazendo como consequência a permanência doméstica compulsória dos servidores públicos, o que não pode ser considerado como gozo de férias.</w:t>
      </w:r>
    </w:p>
    <w:p w:rsidR="008C7590" w:rsidRDefault="008C7590" w:rsidP="008C7590">
      <w:pPr>
        <w:jc w:val="both"/>
      </w:pPr>
      <w:r>
        <w:t xml:space="preserve">Sendo assim, </w:t>
      </w:r>
      <w:proofErr w:type="gramStart"/>
      <w:r>
        <w:t>sob pena</w:t>
      </w:r>
      <w:proofErr w:type="gramEnd"/>
      <w:r>
        <w:t xml:space="preserve"> de afronta clara e direta à Constituição da República, especialmente ao combinado do inciso XVII</w:t>
      </w:r>
      <w:r>
        <w:rPr>
          <w:rStyle w:val="Refdenotaderodap"/>
        </w:rPr>
        <w:footnoteReference w:id="1"/>
      </w:r>
      <w:r>
        <w:t xml:space="preserve"> do art. 7º com o § 3º do art. 39</w:t>
      </w:r>
      <w:r>
        <w:rPr>
          <w:rStyle w:val="Refdenotaderodap"/>
        </w:rPr>
        <w:footnoteReference w:id="2"/>
      </w:r>
      <w:r>
        <w:t xml:space="preserve"> da Carta Magna de 1988, e à Lei nº 8.112/90</w:t>
      </w:r>
      <w:r w:rsidR="0052525D">
        <w:rPr>
          <w:rStyle w:val="Refdenotaderodap"/>
        </w:rPr>
        <w:footnoteReference w:id="3"/>
      </w:r>
      <w:r>
        <w:t xml:space="preserve"> é o presente para requerer a postergação das férias para as seg</w:t>
      </w:r>
      <w:r w:rsidR="00577A1D">
        <w:t>uintes datas ____/_____/_______ até ____/_____/_______</w:t>
      </w:r>
      <w:r>
        <w:t xml:space="preserve"> (</w:t>
      </w:r>
      <w:r w:rsidRPr="00577A1D">
        <w:rPr>
          <w:color w:val="FF0000"/>
        </w:rPr>
        <w:t>ou para data que será posteriormente informada</w:t>
      </w:r>
      <w:r>
        <w:t>).</w:t>
      </w:r>
    </w:p>
    <w:p w:rsidR="008C7590" w:rsidRDefault="008C7590" w:rsidP="008C7590">
      <w:pPr>
        <w:jc w:val="both"/>
      </w:pPr>
    </w:p>
    <w:p w:rsidR="00577A1D" w:rsidRDefault="00577A1D" w:rsidP="008C7590">
      <w:pPr>
        <w:jc w:val="both"/>
      </w:pPr>
    </w:p>
    <w:p w:rsidR="00577A1D" w:rsidRDefault="00577A1D" w:rsidP="008C7590">
      <w:pPr>
        <w:jc w:val="both"/>
      </w:pPr>
    </w:p>
    <w:p w:rsidR="008C7590" w:rsidRDefault="008C7590" w:rsidP="008C7590">
      <w:pPr>
        <w:jc w:val="center"/>
      </w:pPr>
      <w:r>
        <w:t>____________________________________</w:t>
      </w:r>
    </w:p>
    <w:p w:rsidR="008C7590" w:rsidRDefault="008C7590" w:rsidP="008C7590">
      <w:pPr>
        <w:jc w:val="both"/>
      </w:pPr>
    </w:p>
    <w:sectPr w:rsidR="008C75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42" w:rsidRDefault="006F6442" w:rsidP="008C7590">
      <w:pPr>
        <w:spacing w:after="0" w:line="240" w:lineRule="auto"/>
      </w:pPr>
      <w:r>
        <w:separator/>
      </w:r>
    </w:p>
  </w:endnote>
  <w:endnote w:type="continuationSeparator" w:id="0">
    <w:p w:rsidR="006F6442" w:rsidRDefault="006F6442" w:rsidP="008C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42" w:rsidRDefault="006F6442" w:rsidP="008C7590">
      <w:pPr>
        <w:spacing w:after="0" w:line="240" w:lineRule="auto"/>
      </w:pPr>
      <w:r>
        <w:separator/>
      </w:r>
    </w:p>
  </w:footnote>
  <w:footnote w:type="continuationSeparator" w:id="0">
    <w:p w:rsidR="006F6442" w:rsidRDefault="006F6442" w:rsidP="008C7590">
      <w:pPr>
        <w:spacing w:after="0" w:line="240" w:lineRule="auto"/>
      </w:pPr>
      <w:r>
        <w:continuationSeparator/>
      </w:r>
    </w:p>
  </w:footnote>
  <w:footnote w:id="1">
    <w:p w:rsidR="008C7590" w:rsidRPr="008C7590" w:rsidRDefault="008C7590" w:rsidP="009D5427">
      <w:pPr>
        <w:pStyle w:val="Textodenotaderodap"/>
        <w:ind w:right="-1"/>
        <w:rPr>
          <w:rFonts w:ascii="Times New Roman" w:hAnsi="Times New Roman"/>
        </w:rPr>
      </w:pPr>
      <w:r w:rsidRPr="008C7590">
        <w:rPr>
          <w:rStyle w:val="Refdenotaderodap"/>
          <w:rFonts w:ascii="Times New Roman" w:hAnsi="Times New Roman"/>
        </w:rPr>
        <w:footnoteRef/>
      </w:r>
      <w:r w:rsidR="00577A1D">
        <w:rPr>
          <w:rFonts w:ascii="Times New Roman" w:hAnsi="Times New Roman"/>
        </w:rPr>
        <w:t xml:space="preserve"> </w:t>
      </w:r>
      <w:r w:rsidRPr="008C7590">
        <w:rPr>
          <w:rFonts w:ascii="Times New Roman" w:hAnsi="Times New Roman"/>
        </w:rPr>
        <w:t>Art. 7º São direitos dos trabalhadores urbanos e rurais, além de outros que visem à melhoria de sua condição social:</w:t>
      </w:r>
      <w:r w:rsidR="00577A1D">
        <w:rPr>
          <w:rFonts w:ascii="Times New Roman" w:hAnsi="Times New Roman"/>
        </w:rPr>
        <w:t xml:space="preserve"> </w:t>
      </w:r>
      <w:r w:rsidRPr="008C7590">
        <w:rPr>
          <w:rFonts w:ascii="Times New Roman" w:hAnsi="Times New Roman"/>
        </w:rPr>
        <w:t>[...</w:t>
      </w:r>
      <w:proofErr w:type="gramStart"/>
      <w:r w:rsidRPr="008C7590">
        <w:rPr>
          <w:rFonts w:ascii="Times New Roman" w:hAnsi="Times New Roman"/>
        </w:rPr>
        <w:t>]</w:t>
      </w:r>
      <w:proofErr w:type="gramEnd"/>
    </w:p>
    <w:p w:rsidR="008C7590" w:rsidRPr="008C7590" w:rsidRDefault="008C7590" w:rsidP="009D5427">
      <w:pPr>
        <w:pStyle w:val="Textodenotaderodap"/>
        <w:ind w:right="-1"/>
        <w:rPr>
          <w:rFonts w:ascii="Times New Roman" w:hAnsi="Times New Roman"/>
        </w:rPr>
      </w:pPr>
      <w:r w:rsidRPr="008C7590">
        <w:rPr>
          <w:rFonts w:ascii="Times New Roman" w:hAnsi="Times New Roman"/>
        </w:rPr>
        <w:t>XVII - gozo de férias anuais remuneradas com, pelo menos, um terço a mais do que o salário normal;</w:t>
      </w:r>
    </w:p>
  </w:footnote>
  <w:footnote w:id="2">
    <w:p w:rsidR="008C7590" w:rsidRPr="0052525D" w:rsidRDefault="008C7590" w:rsidP="009D5427">
      <w:pPr>
        <w:pStyle w:val="Textodenotaderodap"/>
        <w:ind w:right="-1"/>
        <w:rPr>
          <w:rFonts w:ascii="Times New Roman" w:hAnsi="Times New Roman"/>
          <w:sz w:val="18"/>
          <w:szCs w:val="18"/>
        </w:rPr>
      </w:pPr>
      <w:r w:rsidRPr="008C7590">
        <w:rPr>
          <w:rStyle w:val="Refdenotaderodap"/>
          <w:rFonts w:ascii="Times New Roman" w:hAnsi="Times New Roman"/>
        </w:rPr>
        <w:footnoteRef/>
      </w:r>
      <w:r w:rsidR="00577A1D">
        <w:rPr>
          <w:rFonts w:ascii="Times New Roman" w:hAnsi="Times New Roman"/>
        </w:rPr>
        <w:t xml:space="preserve"> </w:t>
      </w:r>
      <w:r w:rsidRPr="008C7590">
        <w:rPr>
          <w:rFonts w:ascii="Times New Roman" w:hAnsi="Times New Roman"/>
        </w:rPr>
        <w:t xml:space="preserve">§3º Aplica-se aos servidores ocupantes de cargo público o disposto no art. 7º, IV, VII, VIII, IX, XII, XIII, XV, XVI, </w:t>
      </w:r>
      <w:r w:rsidRPr="008C7590">
        <w:rPr>
          <w:rFonts w:ascii="Times New Roman" w:hAnsi="Times New Roman"/>
          <w:b/>
          <w:u w:val="single"/>
        </w:rPr>
        <w:t>XVII,</w:t>
      </w:r>
      <w:r w:rsidRPr="008C7590">
        <w:rPr>
          <w:rFonts w:ascii="Times New Roman" w:hAnsi="Times New Roman"/>
        </w:rPr>
        <w:t xml:space="preserve"> XVIII, XIX, XX, XXII e XXX, podendo a lei estabelecer requisitos diferenciados </w:t>
      </w:r>
      <w:r w:rsidRPr="0052525D">
        <w:rPr>
          <w:rFonts w:ascii="Times New Roman" w:hAnsi="Times New Roman"/>
        </w:rPr>
        <w:t>de admissão quando a natu</w:t>
      </w:r>
      <w:r w:rsidR="00577A1D" w:rsidRPr="0052525D">
        <w:rPr>
          <w:rFonts w:ascii="Times New Roman" w:hAnsi="Times New Roman"/>
        </w:rPr>
        <w:t>reza do cargo o exigir.</w:t>
      </w:r>
    </w:p>
  </w:footnote>
  <w:footnote w:id="3">
    <w:p w:rsidR="0052525D" w:rsidRPr="0052525D" w:rsidRDefault="0052525D" w:rsidP="0052525D">
      <w:pPr>
        <w:pStyle w:val="Textodenotaderodap"/>
        <w:rPr>
          <w:rFonts w:ascii="Times New Roman" w:hAnsi="Times New Roman"/>
        </w:rPr>
      </w:pPr>
      <w:r w:rsidRPr="0052525D">
        <w:rPr>
          <w:rStyle w:val="Refdenotaderodap"/>
          <w:rFonts w:ascii="Times New Roman" w:hAnsi="Times New Roman"/>
        </w:rPr>
        <w:footnoteRef/>
      </w:r>
      <w:r w:rsidRPr="0052525D">
        <w:rPr>
          <w:rFonts w:ascii="Times New Roman" w:hAnsi="Times New Roman"/>
        </w:rPr>
        <w:t xml:space="preserve"> </w:t>
      </w:r>
      <w:r w:rsidRPr="0052525D">
        <w:rPr>
          <w:rFonts w:ascii="Times New Roman" w:hAnsi="Times New Roman"/>
        </w:rPr>
        <w:t xml:space="preserve">Art. 80.  As férias somente poderão ser interrompidas por motivo de calamidade pública, comoção interna, convocação para júri, serviço militar ou eleitoral, ou por necessidade do serviço declarada pela autoridade máxima do órgão ou entidade. </w:t>
      </w:r>
      <w:r w:rsidRPr="0052525D">
        <w:rPr>
          <w:rFonts w:ascii="Times New Roman" w:hAnsi="Times New Roman"/>
        </w:rPr>
        <w:t>(Redação dada pela Lei nº 9.527, de 10.12.97)  (Vide Lei nº 9.525, de 1997)</w:t>
      </w:r>
      <w:bookmarkStart w:id="0" w:name="_GoBack"/>
      <w:bookmarkEnd w:id="0"/>
    </w:p>
    <w:p w:rsidR="0052525D" w:rsidRDefault="0052525D" w:rsidP="0052525D">
      <w:pPr>
        <w:pStyle w:val="Textodenotaderodap"/>
      </w:pPr>
      <w:r w:rsidRPr="0052525D">
        <w:rPr>
          <w:rFonts w:ascii="Times New Roman" w:hAnsi="Times New Roman"/>
        </w:rPr>
        <w:t>Parágrafo único.  O restante do período interrompido será gozado de uma só vez, obs</w:t>
      </w:r>
      <w:r w:rsidRPr="0052525D">
        <w:rPr>
          <w:rFonts w:ascii="Times New Roman" w:hAnsi="Times New Roman"/>
        </w:rPr>
        <w:t xml:space="preserve">ervado o disposto no art. 77.  </w:t>
      </w:r>
      <w:r w:rsidRPr="0052525D">
        <w:rPr>
          <w:rFonts w:ascii="Times New Roman" w:hAnsi="Times New Roman"/>
        </w:rPr>
        <w:t xml:space="preserve">(Incluído pela Lei nº 9.527, de </w:t>
      </w:r>
      <w:proofErr w:type="gramStart"/>
      <w:r w:rsidRPr="0052525D">
        <w:rPr>
          <w:rFonts w:ascii="Times New Roman" w:hAnsi="Times New Roman"/>
        </w:rPr>
        <w:t>10.12.97)</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90"/>
    <w:rsid w:val="000249FF"/>
    <w:rsid w:val="00431FF3"/>
    <w:rsid w:val="0052525D"/>
    <w:rsid w:val="00577A1D"/>
    <w:rsid w:val="006F6442"/>
    <w:rsid w:val="008C6C31"/>
    <w:rsid w:val="008C7590"/>
    <w:rsid w:val="009D5427"/>
    <w:rsid w:val="00BC3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C31"/>
    <w:pPr>
      <w:spacing w:after="160" w:line="360" w:lineRule="auto"/>
      <w:ind w:firstLine="1134"/>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C7590"/>
    <w:pPr>
      <w:widowControl w:val="0"/>
      <w:overflowPunct w:val="0"/>
      <w:autoSpaceDE w:val="0"/>
      <w:autoSpaceDN w:val="0"/>
      <w:adjustRightInd w:val="0"/>
      <w:spacing w:after="0" w:line="240" w:lineRule="auto"/>
      <w:ind w:firstLine="0"/>
      <w:jc w:val="both"/>
    </w:pPr>
    <w:rPr>
      <w:rFonts w:ascii="Microsoft Tai Le" w:eastAsia="Times New Roman" w:hAnsi="Microsoft Tai Le" w:cs="Times New Roman"/>
      <w:sz w:val="20"/>
      <w:szCs w:val="20"/>
      <w:lang w:eastAsia="pt-BR"/>
    </w:rPr>
  </w:style>
  <w:style w:type="character" w:customStyle="1" w:styleId="TextodenotaderodapChar">
    <w:name w:val="Texto de nota de rodapé Char"/>
    <w:basedOn w:val="Fontepargpadro"/>
    <w:link w:val="Textodenotaderodap"/>
    <w:uiPriority w:val="99"/>
    <w:rsid w:val="008C7590"/>
    <w:rPr>
      <w:rFonts w:ascii="Microsoft Tai Le" w:eastAsia="Times New Roman" w:hAnsi="Microsoft Tai Le" w:cs="Times New Roman"/>
      <w:sz w:val="20"/>
      <w:szCs w:val="20"/>
      <w:lang w:eastAsia="pt-BR"/>
    </w:rPr>
  </w:style>
  <w:style w:type="character" w:styleId="Refdenotaderodap">
    <w:name w:val="footnote reference"/>
    <w:basedOn w:val="Fontepargpadro"/>
    <w:uiPriority w:val="99"/>
    <w:semiHidden/>
    <w:unhideWhenUsed/>
    <w:rsid w:val="008C7590"/>
    <w:rPr>
      <w:vertAlign w:val="superscript"/>
    </w:rPr>
  </w:style>
  <w:style w:type="character" w:styleId="Hyperlink">
    <w:name w:val="Hyperlink"/>
    <w:basedOn w:val="Fontepargpadro"/>
    <w:uiPriority w:val="99"/>
    <w:semiHidden/>
    <w:unhideWhenUsed/>
    <w:rsid w:val="008C75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C31"/>
    <w:pPr>
      <w:spacing w:after="160" w:line="360" w:lineRule="auto"/>
      <w:ind w:firstLine="1134"/>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C7590"/>
    <w:pPr>
      <w:widowControl w:val="0"/>
      <w:overflowPunct w:val="0"/>
      <w:autoSpaceDE w:val="0"/>
      <w:autoSpaceDN w:val="0"/>
      <w:adjustRightInd w:val="0"/>
      <w:spacing w:after="0" w:line="240" w:lineRule="auto"/>
      <w:ind w:firstLine="0"/>
      <w:jc w:val="both"/>
    </w:pPr>
    <w:rPr>
      <w:rFonts w:ascii="Microsoft Tai Le" w:eastAsia="Times New Roman" w:hAnsi="Microsoft Tai Le" w:cs="Times New Roman"/>
      <w:sz w:val="20"/>
      <w:szCs w:val="20"/>
      <w:lang w:eastAsia="pt-BR"/>
    </w:rPr>
  </w:style>
  <w:style w:type="character" w:customStyle="1" w:styleId="TextodenotaderodapChar">
    <w:name w:val="Texto de nota de rodapé Char"/>
    <w:basedOn w:val="Fontepargpadro"/>
    <w:link w:val="Textodenotaderodap"/>
    <w:uiPriority w:val="99"/>
    <w:rsid w:val="008C7590"/>
    <w:rPr>
      <w:rFonts w:ascii="Microsoft Tai Le" w:eastAsia="Times New Roman" w:hAnsi="Microsoft Tai Le" w:cs="Times New Roman"/>
      <w:sz w:val="20"/>
      <w:szCs w:val="20"/>
      <w:lang w:eastAsia="pt-BR"/>
    </w:rPr>
  </w:style>
  <w:style w:type="character" w:styleId="Refdenotaderodap">
    <w:name w:val="footnote reference"/>
    <w:basedOn w:val="Fontepargpadro"/>
    <w:uiPriority w:val="99"/>
    <w:semiHidden/>
    <w:unhideWhenUsed/>
    <w:rsid w:val="008C7590"/>
    <w:rPr>
      <w:vertAlign w:val="superscript"/>
    </w:rPr>
  </w:style>
  <w:style w:type="character" w:styleId="Hyperlink">
    <w:name w:val="Hyperlink"/>
    <w:basedOn w:val="Fontepargpadro"/>
    <w:uiPriority w:val="99"/>
    <w:semiHidden/>
    <w:unhideWhenUsed/>
    <w:rsid w:val="008C7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76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CEA9-FB32-4ADA-8BF2-8816CF21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185</Words>
  <Characters>1003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2020-05-05T18:07:00Z</dcterms:created>
  <dcterms:modified xsi:type="dcterms:W3CDTF">2020-05-13T12:29:00Z</dcterms:modified>
</cp:coreProperties>
</file>